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888" w:rsidRPr="00820888" w:rsidRDefault="00820888" w:rsidP="00820888">
      <w:pPr>
        <w:shd w:val="clear" w:color="auto" w:fill="F8F8F8"/>
        <w:spacing w:after="0" w:line="240" w:lineRule="auto"/>
        <w:jc w:val="both"/>
        <w:rPr>
          <w:rFonts w:ascii="Arial" w:eastAsia="Times New Roman" w:hAnsi="Arial" w:cs="Arial"/>
          <w:color w:val="242424"/>
          <w:sz w:val="21"/>
          <w:szCs w:val="21"/>
        </w:rPr>
      </w:pPr>
      <w:r w:rsidRPr="00820888">
        <w:rPr>
          <w:rFonts w:ascii="Tahoma" w:eastAsia="Times New Roman" w:hAnsi="Tahoma" w:cs="Tahoma"/>
          <w:b/>
          <w:bCs/>
          <w:color w:val="1B669D"/>
          <w:sz w:val="24"/>
          <w:szCs w:val="24"/>
        </w:rPr>
        <w:t>Профилактика бешенства</w:t>
      </w:r>
    </w:p>
    <w:p w:rsidR="00820888" w:rsidRPr="00820888" w:rsidRDefault="00820888" w:rsidP="00820888">
      <w:pPr>
        <w:shd w:val="clear" w:color="auto" w:fill="F8F8F8"/>
        <w:spacing w:after="0" w:line="240" w:lineRule="auto"/>
        <w:rPr>
          <w:rFonts w:ascii="Arial" w:eastAsia="Times New Roman" w:hAnsi="Arial" w:cs="Arial"/>
          <w:color w:val="1D1D1D"/>
          <w:sz w:val="21"/>
          <w:szCs w:val="21"/>
        </w:rPr>
      </w:pPr>
    </w:p>
    <w:p w:rsidR="00820888" w:rsidRPr="00820888" w:rsidRDefault="00820888" w:rsidP="00820888">
      <w:pPr>
        <w:shd w:val="clear" w:color="auto" w:fill="F8F8F8"/>
        <w:spacing w:after="15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Последнее пятилетие характеризуется активным распространением бешенства среди животных на территории Центрального федерального округа Российской Федерации.</w:t>
      </w:r>
    </w:p>
    <w:p w:rsidR="00820888" w:rsidRPr="00820888" w:rsidRDefault="00820888" w:rsidP="00820888">
      <w:pPr>
        <w:shd w:val="clear" w:color="auto" w:fill="F8F8F8"/>
        <w:spacing w:after="15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Особенно неблагоприятная эпизоотическая ситуация в 2011 году сложилась на территории Московской области, где было выявлено более 200 случаев бешенства животных в 29 районах, в том числе примыкающих к территории города Москвы (Ленинском, Красногорском, Одинцовском), а так же городах Балашиха, Дубна, Химки, Электрогорск.</w:t>
      </w:r>
    </w:p>
    <w:p w:rsidR="00820888" w:rsidRPr="00820888" w:rsidRDefault="00820888" w:rsidP="00820888">
      <w:pPr>
        <w:shd w:val="clear" w:color="auto" w:fill="F8F8F8"/>
        <w:spacing w:after="15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Наибольшее количество заболеваний животных зарегистрировано в Клинском (23 случая), Истринском (20 сл.), Можайском (17 сл.), Рузском (15 сл.) районах. Бешенство диагностировано у лисиц (130 сл.), енотовидных собак (33 сл.), собак (23 сл.), кошек (18 сл.), крупного рогатого скота (2 сл.), мелкого рогатого скота (3 сл.) и по 1 случаю у кабана, лося, ежа, бобра и хорька.</w:t>
      </w:r>
    </w:p>
    <w:p w:rsidR="00820888" w:rsidRPr="00820888" w:rsidRDefault="00820888" w:rsidP="00820888">
      <w:pPr>
        <w:shd w:val="clear" w:color="auto" w:fill="F8F8F8"/>
        <w:spacing w:after="15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В связи с тем, что территория Москвы находится в окружении активных природных очагов бешенства и интенсивными миграционными процессами населения увеличивается риск заболеваний бешенством людей и московских животных в период выезда на неблагополучные природные территории (отдых на природе, дачные участки, охота, рыбалка и др.).</w:t>
      </w:r>
    </w:p>
    <w:p w:rsidR="00820888" w:rsidRPr="00820888" w:rsidRDefault="00820888" w:rsidP="00820888">
      <w:pPr>
        <w:shd w:val="clear" w:color="auto" w:fill="F8F8F8"/>
        <w:spacing w:after="15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По данным городской ветеринарной лаборатории за 2007 - 2011 годы на бешенство исследовано - 3046 голов животных, выявлено - 110 положительных результатов.</w:t>
      </w:r>
    </w:p>
    <w:p w:rsidR="00820888" w:rsidRPr="00820888" w:rsidRDefault="00820888" w:rsidP="00820888">
      <w:pPr>
        <w:shd w:val="clear" w:color="auto" w:fill="F8F8F8"/>
        <w:spacing w:after="15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В последнее пятилетие на территорию города постоянно происходят завозы больных бешенством животных, всего бешенство установлено в 22 случаях, в том числе собак-10, кошек-12. Все заболевшие бешенством животные не были привиты против данной инфекции.</w:t>
      </w:r>
    </w:p>
    <w:p w:rsidR="00820888" w:rsidRPr="00820888" w:rsidRDefault="00820888" w:rsidP="00820888">
      <w:pPr>
        <w:shd w:val="clear" w:color="auto" w:fill="F8F8F8"/>
        <w:spacing w:after="15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В течение последних трех лет (2008 - 2010 гг.) случаев заболеваний бешенством животных на территории города Москвы не зарегистрировано. Вместе с тем, в 2011 году бешенство было установлено 4 московским животным (кошки). Заражение произошло в период пребывания на территориях Московской (Егорьевский, Павлово-Посадский, Шаховской районы) и Тульской (Виневский район) областей.</w:t>
      </w:r>
    </w:p>
    <w:p w:rsidR="00820888" w:rsidRPr="00820888" w:rsidRDefault="00820888" w:rsidP="00820888">
      <w:pPr>
        <w:shd w:val="clear" w:color="auto" w:fill="F8F8F8"/>
        <w:spacing w:after="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u w:val="single"/>
        </w:rPr>
        <w:t>Эпидемическая обстановка.</w:t>
      </w:r>
    </w:p>
    <w:p w:rsidR="00820888" w:rsidRPr="00820888" w:rsidRDefault="00820888" w:rsidP="00820888">
      <w:pPr>
        <w:shd w:val="clear" w:color="auto" w:fill="F8F8F8"/>
        <w:spacing w:after="15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В городе Москве в ноябре и декабре 2010 года было зарегистрировано два случая заболевания бешенством людей. Заболели и погибли 10–летняя москвичка и мужчина 23 лет, гражданин республики Молдова, прибывший на работу в город Москву.</w:t>
      </w:r>
    </w:p>
    <w:p w:rsidR="00820888" w:rsidRPr="00820888" w:rsidRDefault="00820888" w:rsidP="00820888">
      <w:pPr>
        <w:shd w:val="clear" w:color="auto" w:fill="F8F8F8"/>
        <w:spacing w:after="15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Девочка, заразилась бешенством от укуса енотовидной собакой (палец правой кисти) в период отдыха в Астраханской области в августе 2010 года.</w:t>
      </w:r>
    </w:p>
    <w:p w:rsidR="00820888" w:rsidRPr="00820888" w:rsidRDefault="00820888" w:rsidP="00820888">
      <w:pPr>
        <w:shd w:val="clear" w:color="auto" w:fill="F8F8F8"/>
        <w:spacing w:after="15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Гражданин Молдавии был укушен бесхозной собакой и кошкой (пальцы правой кисти) в августе месяце по месту постоянного жительства в Молдове.</w:t>
      </w:r>
    </w:p>
    <w:p w:rsidR="00820888" w:rsidRPr="00820888" w:rsidRDefault="00820888" w:rsidP="00820888">
      <w:pPr>
        <w:shd w:val="clear" w:color="auto" w:fill="F8F8F8"/>
        <w:spacing w:after="15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В 2011 году выявлено два случая бешенства у людей. В апреле погибла от бешенства москвичка 39 лет, заразившаяся бешенством от укуса бесхозным щенком во время пребывания на отдыхе в Индии (Гоа). В ноябре умерла от бешенства женщина 48 лет, гражданка Киргизии, которая была укушена собственной собакой на родине.</w:t>
      </w:r>
    </w:p>
    <w:p w:rsidR="00820888" w:rsidRPr="00820888" w:rsidRDefault="00820888" w:rsidP="00820888">
      <w:pPr>
        <w:shd w:val="clear" w:color="auto" w:fill="F8F8F8"/>
        <w:spacing w:after="15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К сожалению, все заболевшие бешенством по поводу укусов животными за медицинской помощью не обращались, курс антирабических прививок против бешенства не получали.</w:t>
      </w:r>
    </w:p>
    <w:p w:rsidR="00820888" w:rsidRPr="00820888" w:rsidRDefault="00820888" w:rsidP="00820888">
      <w:pPr>
        <w:shd w:val="clear" w:color="auto" w:fill="F8F8F8"/>
        <w:spacing w:after="0" w:line="240" w:lineRule="auto"/>
        <w:jc w:val="both"/>
        <w:rPr>
          <w:rFonts w:ascii="Arial" w:eastAsia="Times New Roman" w:hAnsi="Arial" w:cs="Arial"/>
          <w:color w:val="242424"/>
          <w:sz w:val="21"/>
          <w:szCs w:val="21"/>
        </w:rPr>
      </w:pPr>
      <w:r w:rsidRPr="00820888">
        <w:rPr>
          <w:rFonts w:ascii="Arial" w:eastAsia="Times New Roman" w:hAnsi="Arial" w:cs="Arial"/>
          <w:b/>
          <w:bCs/>
          <w:color w:val="242424"/>
          <w:sz w:val="21"/>
        </w:rPr>
        <w:t>Основными причинами заражения людей бешенством являются отсутствие настороженности и знаний об опасности заражения бешенством при укусах, оцарапывании, ослюнении животными или несвоевременное обращение за медицинской помощью.</w:t>
      </w:r>
    </w:p>
    <w:p w:rsidR="00820888" w:rsidRPr="00820888" w:rsidRDefault="00820888" w:rsidP="00820888">
      <w:pPr>
        <w:shd w:val="clear" w:color="auto" w:fill="F8F8F8"/>
        <w:spacing w:after="15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Особенностью 2011 года явилась регистрация групповых от 2 до 25 случаев укусов людей бешеными животными в Московской (Истринский, Егорьевский, Можайский, Нарофоминский, Рузский, Талдомский, Павлово-Посадский, Солнечногорский, Шаховской районы), Калужской (Таруский район), Владимирской (Александровский район), Тульской (Виневский район) и Смоленской (Демидовский район) областях.</w:t>
      </w:r>
    </w:p>
    <w:p w:rsidR="00820888" w:rsidRPr="00820888" w:rsidRDefault="00820888" w:rsidP="00820888">
      <w:pPr>
        <w:shd w:val="clear" w:color="auto" w:fill="F8F8F8"/>
        <w:spacing w:after="15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lastRenderedPageBreak/>
        <w:t>Всего за истекший период 2011 года при выезде на неблагополучные (энзоотичные) территории пострадали от укусов, ослюнения или контакта с бешеными животными более 150 человек.</w:t>
      </w:r>
    </w:p>
    <w:p w:rsidR="00820888" w:rsidRPr="00820888" w:rsidRDefault="00820888" w:rsidP="00820888">
      <w:pPr>
        <w:shd w:val="clear" w:color="auto" w:fill="F8F8F8"/>
        <w:spacing w:after="15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В начале 2012 года в Истринском районе Московской области, где на протяжении последних пяти лет сложилась крайне неблагоприятная ситуация по бешенству, на территории санатория «Истра» бешеной безнадзорной собакой были укушены 10 москвичей, в том числе 3 ребенка.</w:t>
      </w:r>
    </w:p>
    <w:p w:rsidR="00820888" w:rsidRPr="00820888" w:rsidRDefault="00820888" w:rsidP="00820888">
      <w:pPr>
        <w:shd w:val="clear" w:color="auto" w:fill="F8F8F8"/>
        <w:spacing w:after="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По-прежнему в городе Москве остаются высокими показатели обращаемости людей по поводу укусов животными, в том числе по укусам </w:t>
      </w:r>
      <w:r w:rsidRPr="00820888">
        <w:rPr>
          <w:rFonts w:ascii="Arial" w:eastAsia="Times New Roman" w:hAnsi="Arial" w:cs="Arial"/>
          <w:color w:val="242424"/>
          <w:sz w:val="21"/>
          <w:szCs w:val="21"/>
          <w:u w:val="single"/>
        </w:rPr>
        <w:t>безнадзорными</w:t>
      </w:r>
      <w:r w:rsidRPr="00820888">
        <w:rPr>
          <w:rFonts w:ascii="Arial" w:eastAsia="Times New Roman" w:hAnsi="Arial" w:cs="Arial"/>
          <w:color w:val="242424"/>
          <w:sz w:val="21"/>
          <w:szCs w:val="21"/>
        </w:rPr>
        <w:t> животными. Основными причинами высоких показателей обращаемости по укусам животными остаётся нарушение Правил содержания домашних животных и проблемы регулирования численности безнадзорных животных. До настоящего времени в городе не обеспечена регистрация и учёт владельцев домашних животных (граждане и юридические лица), по-прежнему остаются нерешёнными проблемы отвода земельных участков и строительства приютов для содержания отловленных безнадзорных животных.</w:t>
      </w:r>
    </w:p>
    <w:p w:rsidR="00820888" w:rsidRPr="00820888" w:rsidRDefault="00820888" w:rsidP="00820888">
      <w:pPr>
        <w:shd w:val="clear" w:color="auto" w:fill="F8F8F8"/>
        <w:spacing w:after="15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Обращаем внимание, что от укусов животными чаще страдают дети, поэтому необходимо постоянно проводить с ними разъяснительную работу и стараться избегать ненужных контактов с животными. Не следует разрешать детям играть с незнакомыми собаками, кошками и другими животными.</w:t>
      </w:r>
    </w:p>
    <w:p w:rsidR="00820888" w:rsidRPr="00820888" w:rsidRDefault="00820888" w:rsidP="00820888">
      <w:pPr>
        <w:shd w:val="clear" w:color="auto" w:fill="F8F8F8"/>
        <w:spacing w:after="15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Особенно следует принимать меры предосторожности при контакте с дикими животными, в том числе грызунами, во время летнего отдыха на природе. Неправильное поведение детей и взрослых зачастую приводит к различным осложнениям, тяжёлым укусам, увечьям, угрожающим здоровью и жизни детей.</w:t>
      </w:r>
    </w:p>
    <w:p w:rsidR="00820888" w:rsidRPr="00820888" w:rsidRDefault="00820888" w:rsidP="00820888">
      <w:pPr>
        <w:shd w:val="clear" w:color="auto" w:fill="F8F8F8"/>
        <w:spacing w:after="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u w:val="single"/>
        </w:rPr>
        <w:t>В случае укуса, оцарапывания, ослюнения животным все пострадавшие должны обратиться за медицинской помощью в травматологические пункты по месту жительства для решения вопроса о проведении профилактических прививок против бешенства.</w:t>
      </w:r>
    </w:p>
    <w:p w:rsidR="00820888" w:rsidRPr="00820888" w:rsidRDefault="00820888" w:rsidP="00820888">
      <w:pPr>
        <w:shd w:val="clear" w:color="auto" w:fill="F8F8F8"/>
        <w:spacing w:after="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u w:val="single"/>
        </w:rPr>
        <w:t>Для предотвращения завоза и распространения бешенства перед выездом на дачные участки или на отдых в различные области Российской Федерации москвичи должны заблаговременно подготовиться и привить своих животных против бешенства.</w:t>
      </w:r>
    </w:p>
    <w:p w:rsidR="00820888" w:rsidRPr="00820888" w:rsidRDefault="00820888" w:rsidP="00820888">
      <w:pPr>
        <w:shd w:val="clear" w:color="auto" w:fill="F8F8F8"/>
        <w:spacing w:after="15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Только эти профилактические меры позволят предотвратить заболевание и обеспечить благополучие населения города по бешенству и в конечном итоге сохранить здоровье и жизнь людям и животным.</w:t>
      </w:r>
    </w:p>
    <w:p w:rsidR="00820888" w:rsidRPr="00820888" w:rsidRDefault="00820888" w:rsidP="00820888">
      <w:pPr>
        <w:shd w:val="clear" w:color="auto" w:fill="F8F8F8"/>
        <w:spacing w:after="0" w:line="240" w:lineRule="auto"/>
        <w:jc w:val="both"/>
        <w:rPr>
          <w:rFonts w:ascii="Arial" w:eastAsia="Times New Roman" w:hAnsi="Arial" w:cs="Arial"/>
          <w:color w:val="242424"/>
          <w:sz w:val="21"/>
          <w:szCs w:val="21"/>
        </w:rPr>
      </w:pPr>
      <w:r w:rsidRPr="00820888">
        <w:rPr>
          <w:rFonts w:ascii="Arial" w:eastAsia="Times New Roman" w:hAnsi="Arial" w:cs="Arial"/>
          <w:b/>
          <w:bCs/>
          <w:color w:val="242424"/>
          <w:sz w:val="21"/>
        </w:rPr>
        <w:t>ПАМЯТКА</w:t>
      </w:r>
    </w:p>
    <w:p w:rsidR="00820888" w:rsidRPr="00820888" w:rsidRDefault="00820888" w:rsidP="00820888">
      <w:pPr>
        <w:shd w:val="clear" w:color="auto" w:fill="F8F8F8"/>
        <w:spacing w:after="15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(для населения)</w:t>
      </w:r>
    </w:p>
    <w:p w:rsidR="00820888" w:rsidRPr="00820888" w:rsidRDefault="00820888" w:rsidP="00820888">
      <w:pPr>
        <w:shd w:val="clear" w:color="auto" w:fill="F8F8F8"/>
        <w:spacing w:after="0" w:line="240" w:lineRule="auto"/>
        <w:jc w:val="both"/>
        <w:rPr>
          <w:rFonts w:ascii="Arial" w:eastAsia="Times New Roman" w:hAnsi="Arial" w:cs="Arial"/>
          <w:color w:val="242424"/>
          <w:sz w:val="21"/>
          <w:szCs w:val="21"/>
        </w:rPr>
      </w:pPr>
      <w:r w:rsidRPr="00820888">
        <w:rPr>
          <w:rFonts w:ascii="Arial" w:eastAsia="Times New Roman" w:hAnsi="Arial" w:cs="Arial"/>
          <w:b/>
          <w:bCs/>
          <w:color w:val="242424"/>
          <w:sz w:val="21"/>
        </w:rPr>
        <w:t>БЕШЕНСТВО </w:t>
      </w:r>
      <w:r w:rsidRPr="00820888">
        <w:rPr>
          <w:rFonts w:ascii="Arial" w:eastAsia="Times New Roman" w:hAnsi="Arial" w:cs="Arial"/>
          <w:color w:val="242424"/>
          <w:sz w:val="21"/>
          <w:szCs w:val="21"/>
        </w:rPr>
        <w:t>- острое, вирусное инфекционное заболевание, общее для человека и животных, всегда заканчивается смертью. </w:t>
      </w:r>
      <w:r w:rsidRPr="00820888">
        <w:rPr>
          <w:rFonts w:ascii="Arial" w:eastAsia="Times New Roman" w:hAnsi="Arial" w:cs="Arial"/>
          <w:color w:val="242424"/>
          <w:sz w:val="21"/>
          <w:szCs w:val="21"/>
          <w:u w:val="single"/>
        </w:rPr>
        <w:t>Бешенством болеют все млекопитающие.</w:t>
      </w:r>
    </w:p>
    <w:p w:rsidR="00820888" w:rsidRPr="00820888" w:rsidRDefault="00820888" w:rsidP="00820888">
      <w:pPr>
        <w:shd w:val="clear" w:color="auto" w:fill="F8F8F8"/>
        <w:spacing w:after="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u w:val="single"/>
        </w:rPr>
        <w:t>Заражение </w:t>
      </w:r>
      <w:r w:rsidRPr="00820888">
        <w:rPr>
          <w:rFonts w:ascii="Arial" w:eastAsia="Times New Roman" w:hAnsi="Arial" w:cs="Arial"/>
          <w:color w:val="242424"/>
          <w:sz w:val="21"/>
          <w:szCs w:val="21"/>
        </w:rPr>
        <w:t>происходит через укусы, оцарапывание, ослюнение больным животным, а также при контакте с предметами, загрязненными инфицированной слюной.</w:t>
      </w:r>
    </w:p>
    <w:p w:rsidR="00820888" w:rsidRPr="00820888" w:rsidRDefault="00820888" w:rsidP="00820888">
      <w:pPr>
        <w:shd w:val="clear" w:color="auto" w:fill="F8F8F8"/>
        <w:spacing w:after="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Пострадавшие от укусов животными должны знать, что </w:t>
      </w:r>
      <w:r w:rsidRPr="00820888">
        <w:rPr>
          <w:rFonts w:ascii="Arial" w:eastAsia="Times New Roman" w:hAnsi="Arial" w:cs="Arial"/>
          <w:color w:val="242424"/>
          <w:sz w:val="21"/>
          <w:szCs w:val="21"/>
          <w:u w:val="single"/>
        </w:rPr>
        <w:t>возбудитель бешенства может находиться в слюне больного животного за 10 дней до появления первых признаков заболевания.</w:t>
      </w:r>
      <w:r w:rsidRPr="00820888">
        <w:rPr>
          <w:rFonts w:ascii="Arial" w:eastAsia="Times New Roman" w:hAnsi="Arial" w:cs="Arial"/>
          <w:color w:val="242424"/>
          <w:sz w:val="21"/>
          <w:szCs w:val="21"/>
        </w:rPr>
        <w:t> Из домашних животных источником заражения людей чаще всего становятся собаки и кошки, из диких - лисицы, волки, енотовидные собаки и различные грызуны.</w:t>
      </w:r>
    </w:p>
    <w:p w:rsidR="00820888" w:rsidRPr="00820888" w:rsidRDefault="00820888" w:rsidP="00820888">
      <w:pPr>
        <w:shd w:val="clear" w:color="auto" w:fill="F8F8F8"/>
        <w:spacing w:after="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Следует обратить внимание, что от укусов животными чаще страдают дети, которым необходимо избегать ненужных контактов с животными.Особые меры предосторожности необходимо принимать при контакте с дикими животными, в том числе грызунами, во время летнего отдыха на природе. </w:t>
      </w:r>
      <w:r w:rsidRPr="00820888">
        <w:rPr>
          <w:rFonts w:ascii="Arial" w:eastAsia="Times New Roman" w:hAnsi="Arial" w:cs="Arial"/>
          <w:color w:val="242424"/>
          <w:sz w:val="21"/>
          <w:szCs w:val="21"/>
          <w:u w:val="single"/>
        </w:rPr>
        <w:t>Неправильное поведение зачастую приводит к различным осложнениям, тяжёлым укусам, увечьям, угрожающим здоровью и жизни людей.</w:t>
      </w:r>
    </w:p>
    <w:p w:rsidR="00820888" w:rsidRPr="00820888" w:rsidRDefault="00820888" w:rsidP="00820888">
      <w:pPr>
        <w:shd w:val="clear" w:color="auto" w:fill="F8F8F8"/>
        <w:spacing w:after="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Чтобы избежать неприятностей в условиях Москвы, владельцы животных должны строго соблюдать </w:t>
      </w:r>
      <w:r w:rsidRPr="00820888">
        <w:rPr>
          <w:rFonts w:ascii="Arial" w:eastAsia="Times New Roman" w:hAnsi="Arial" w:cs="Arial"/>
          <w:color w:val="242424"/>
          <w:sz w:val="21"/>
          <w:szCs w:val="21"/>
          <w:u w:val="single"/>
        </w:rPr>
        <w:t>«Правила содержания животных».</w:t>
      </w:r>
    </w:p>
    <w:p w:rsidR="00820888" w:rsidRPr="00820888" w:rsidRDefault="00820888" w:rsidP="00820888">
      <w:pPr>
        <w:shd w:val="clear" w:color="auto" w:fill="F8F8F8"/>
        <w:spacing w:after="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Животные должны быть зарегистрированы в ветеринарной станции по борьбе с болезнями животных административного округа и ежегодно прививаться против бешенства. </w:t>
      </w:r>
      <w:r w:rsidRPr="00820888">
        <w:rPr>
          <w:rFonts w:ascii="Arial" w:eastAsia="Times New Roman" w:hAnsi="Arial" w:cs="Arial"/>
          <w:color w:val="242424"/>
          <w:sz w:val="21"/>
          <w:szCs w:val="21"/>
          <w:u w:val="single"/>
        </w:rPr>
        <w:t>Прививки против бешенства животным проводятся бесплатно.</w:t>
      </w:r>
    </w:p>
    <w:p w:rsidR="00820888" w:rsidRPr="00820888" w:rsidRDefault="00820888" w:rsidP="00820888">
      <w:pPr>
        <w:shd w:val="clear" w:color="auto" w:fill="F8F8F8"/>
        <w:spacing w:after="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При любом заболевании животного и особенно при появлении симптомов бешенства (</w:t>
      </w:r>
      <w:r w:rsidRPr="00820888">
        <w:rPr>
          <w:rFonts w:ascii="Arial" w:eastAsia="Times New Roman" w:hAnsi="Arial" w:cs="Arial"/>
          <w:color w:val="242424"/>
          <w:sz w:val="21"/>
          <w:szCs w:val="21"/>
          <w:u w:val="single"/>
        </w:rPr>
        <w:t>обильное слюнотечение, затруднение глотания, судороги)</w:t>
      </w:r>
      <w:r w:rsidRPr="00820888">
        <w:rPr>
          <w:rFonts w:ascii="Arial" w:eastAsia="Times New Roman" w:hAnsi="Arial" w:cs="Arial"/>
          <w:color w:val="242424"/>
          <w:sz w:val="21"/>
          <w:szCs w:val="21"/>
        </w:rPr>
        <w:t>, немедленно обращайтесь в ближайшую ветеринарную станцию, ни в коем случае не занимайтесь самолечением.</w:t>
      </w:r>
    </w:p>
    <w:p w:rsidR="00820888" w:rsidRPr="00820888" w:rsidRDefault="00820888" w:rsidP="00820888">
      <w:pPr>
        <w:shd w:val="clear" w:color="auto" w:fill="F8F8F8"/>
        <w:spacing w:after="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lastRenderedPageBreak/>
        <w:t>Если ваше животное укусило человека, не убегайте, а сообщите пострадавшему свой адрес и доставьте собаку или кошку для осмотра и наблюдения ветеринарным врачом ветеринарной станции. </w:t>
      </w:r>
      <w:r w:rsidRPr="00820888">
        <w:rPr>
          <w:rFonts w:ascii="Arial" w:eastAsia="Times New Roman" w:hAnsi="Arial" w:cs="Arial"/>
          <w:b/>
          <w:bCs/>
          <w:color w:val="242424"/>
          <w:sz w:val="21"/>
        </w:rPr>
        <w:t>Владелец животного несёт полную административную, а при нанесении тяжелых увечий и смерти пострадавшего, уголовную ответственность за нарушение «Правил содержания животных».</w:t>
      </w:r>
    </w:p>
    <w:p w:rsidR="00820888" w:rsidRPr="00820888" w:rsidRDefault="00820888" w:rsidP="00820888">
      <w:pPr>
        <w:shd w:val="clear" w:color="auto" w:fill="F8F8F8"/>
        <w:spacing w:after="15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Бешенство человека можно предупредить только профилактическими прививками, эффективность которых зависит от срока обращения за медицинской помощью. Чем раньше начат курс антирабических прививок, тем быстрее произойдёт выработка иммунитета, который позволит предотвратить заболевание.</w:t>
      </w:r>
    </w:p>
    <w:p w:rsidR="00820888" w:rsidRPr="00820888" w:rsidRDefault="00820888" w:rsidP="00820888">
      <w:pPr>
        <w:shd w:val="clear" w:color="auto" w:fill="F8F8F8"/>
        <w:spacing w:after="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В целях профилактики бешенства все пострадавшие от укусов, оцарапывания и ослюнения животным для проведения курса антирабических прививок должны </w:t>
      </w:r>
      <w:r w:rsidRPr="00820888">
        <w:rPr>
          <w:rFonts w:ascii="Arial" w:eastAsia="Times New Roman" w:hAnsi="Arial" w:cs="Arial"/>
          <w:b/>
          <w:bCs/>
          <w:color w:val="242424"/>
          <w:sz w:val="21"/>
          <w:u w:val="single"/>
        </w:rPr>
        <w:t>немедленно</w:t>
      </w:r>
      <w:r w:rsidRPr="00820888">
        <w:rPr>
          <w:rFonts w:ascii="Arial" w:eastAsia="Times New Roman" w:hAnsi="Arial" w:cs="Arial"/>
          <w:b/>
          <w:bCs/>
          <w:color w:val="242424"/>
          <w:sz w:val="21"/>
        </w:rPr>
        <w:t> обратиться за медицинской помощью </w:t>
      </w:r>
      <w:r w:rsidRPr="00820888">
        <w:rPr>
          <w:rFonts w:ascii="Arial" w:eastAsia="Times New Roman" w:hAnsi="Arial" w:cs="Arial"/>
          <w:color w:val="242424"/>
          <w:sz w:val="21"/>
          <w:szCs w:val="21"/>
        </w:rPr>
        <w:t>в травматологический пункт по месту жительства.</w:t>
      </w:r>
    </w:p>
    <w:p w:rsidR="00820888" w:rsidRPr="00820888" w:rsidRDefault="00820888" w:rsidP="00820888">
      <w:pPr>
        <w:shd w:val="clear" w:color="auto" w:fill="F8F8F8"/>
        <w:spacing w:after="0" w:line="240" w:lineRule="auto"/>
        <w:jc w:val="both"/>
        <w:rPr>
          <w:rFonts w:ascii="Arial" w:eastAsia="Times New Roman" w:hAnsi="Arial" w:cs="Arial"/>
          <w:color w:val="242424"/>
          <w:sz w:val="21"/>
          <w:szCs w:val="21"/>
        </w:rPr>
      </w:pPr>
      <w:r w:rsidRPr="00820888">
        <w:rPr>
          <w:rFonts w:ascii="Arial" w:eastAsia="Times New Roman" w:hAnsi="Arial" w:cs="Arial"/>
          <w:b/>
          <w:bCs/>
          <w:color w:val="242424"/>
          <w:sz w:val="21"/>
        </w:rPr>
        <w:t>Обращаем внимание, что прививки против бешенства проводятся бесплатно, независимо от полиса обязательного медицинского страхования.</w:t>
      </w:r>
    </w:p>
    <w:p w:rsidR="00820888" w:rsidRPr="00820888" w:rsidRDefault="00820888" w:rsidP="00820888">
      <w:pPr>
        <w:shd w:val="clear" w:color="auto" w:fill="F8F8F8"/>
        <w:spacing w:after="0" w:line="240" w:lineRule="auto"/>
        <w:jc w:val="both"/>
        <w:rPr>
          <w:rFonts w:ascii="Arial" w:eastAsia="Times New Roman" w:hAnsi="Arial" w:cs="Arial"/>
          <w:color w:val="242424"/>
          <w:sz w:val="21"/>
          <w:szCs w:val="21"/>
        </w:rPr>
      </w:pPr>
      <w:r w:rsidRPr="00820888">
        <w:rPr>
          <w:rFonts w:ascii="Arial" w:eastAsia="Times New Roman" w:hAnsi="Arial" w:cs="Arial"/>
          <w:color w:val="242424"/>
          <w:sz w:val="21"/>
          <w:szCs w:val="21"/>
        </w:rPr>
        <w:t>В практике применяется вакцина, которая практически не дает осложнений и вырабатывает высокий уровень иммунитета. Курс прививок отечественной антирабической вакциной составляет всего </w:t>
      </w:r>
      <w:r w:rsidRPr="00820888">
        <w:rPr>
          <w:rFonts w:ascii="Arial" w:eastAsia="Times New Roman" w:hAnsi="Arial" w:cs="Arial"/>
          <w:color w:val="242424"/>
          <w:sz w:val="21"/>
          <w:szCs w:val="21"/>
          <w:u w:val="single"/>
        </w:rPr>
        <w:t>6 уколов</w:t>
      </w:r>
      <w:r w:rsidRPr="00820888">
        <w:rPr>
          <w:rFonts w:ascii="Arial" w:eastAsia="Times New Roman" w:hAnsi="Arial" w:cs="Arial"/>
          <w:color w:val="242424"/>
          <w:sz w:val="21"/>
          <w:szCs w:val="21"/>
        </w:rPr>
        <w:t>, вакцина вводится в дозе 1,0 мл, в дельтовидную мышцу (плечо).</w:t>
      </w:r>
    </w:p>
    <w:p w:rsidR="00820888" w:rsidRPr="00820888" w:rsidRDefault="00820888" w:rsidP="00820888">
      <w:pPr>
        <w:shd w:val="clear" w:color="auto" w:fill="F8F8F8"/>
        <w:spacing w:after="0" w:line="240" w:lineRule="auto"/>
        <w:jc w:val="both"/>
        <w:rPr>
          <w:rFonts w:ascii="Arial" w:eastAsia="Times New Roman" w:hAnsi="Arial" w:cs="Arial"/>
          <w:color w:val="242424"/>
          <w:sz w:val="21"/>
          <w:szCs w:val="21"/>
        </w:rPr>
      </w:pPr>
      <w:r w:rsidRPr="00820888">
        <w:rPr>
          <w:rFonts w:ascii="Arial" w:eastAsia="Times New Roman" w:hAnsi="Arial" w:cs="Arial"/>
          <w:b/>
          <w:bCs/>
          <w:color w:val="242424"/>
          <w:sz w:val="21"/>
        </w:rPr>
        <w:t>Помните, что только своевременно проведенные антирабические прививки могут предупредить заболевание бешенством!</w:t>
      </w:r>
    </w:p>
    <w:p w:rsidR="00820888" w:rsidRPr="00820888" w:rsidRDefault="00820888" w:rsidP="00820888">
      <w:pPr>
        <w:shd w:val="clear" w:color="auto" w:fill="F8F8F8"/>
        <w:spacing w:after="0" w:line="240" w:lineRule="auto"/>
        <w:rPr>
          <w:rFonts w:ascii="Arial" w:eastAsia="Times New Roman" w:hAnsi="Arial" w:cs="Arial"/>
          <w:color w:val="1D1D1D"/>
          <w:sz w:val="21"/>
          <w:szCs w:val="21"/>
        </w:rPr>
      </w:pPr>
    </w:p>
    <w:p w:rsidR="003668B3" w:rsidRDefault="003668B3"/>
    <w:sectPr w:rsidR="003668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20888"/>
    <w:rsid w:val="003668B3"/>
    <w:rsid w:val="008208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820888"/>
  </w:style>
  <w:style w:type="character" w:styleId="a4">
    <w:name w:val="Strong"/>
    <w:basedOn w:val="a0"/>
    <w:uiPriority w:val="22"/>
    <w:qFormat/>
    <w:rsid w:val="00820888"/>
    <w:rPr>
      <w:b/>
      <w:bCs/>
    </w:rPr>
  </w:style>
</w:styles>
</file>

<file path=word/webSettings.xml><?xml version="1.0" encoding="utf-8"?>
<w:webSettings xmlns:r="http://schemas.openxmlformats.org/officeDocument/2006/relationships" xmlns:w="http://schemas.openxmlformats.org/wordprocessingml/2006/main">
  <w:divs>
    <w:div w:id="1892767026">
      <w:bodyDiv w:val="1"/>
      <w:marLeft w:val="0"/>
      <w:marRight w:val="0"/>
      <w:marTop w:val="0"/>
      <w:marBottom w:val="0"/>
      <w:divBdr>
        <w:top w:val="none" w:sz="0" w:space="0" w:color="auto"/>
        <w:left w:val="none" w:sz="0" w:space="0" w:color="auto"/>
        <w:bottom w:val="none" w:sz="0" w:space="0" w:color="auto"/>
        <w:right w:val="none" w:sz="0" w:space="0" w:color="auto"/>
      </w:divBdr>
      <w:divsChild>
        <w:div w:id="1321276912">
          <w:marLeft w:val="0"/>
          <w:marRight w:val="0"/>
          <w:marTop w:val="0"/>
          <w:marBottom w:val="0"/>
          <w:divBdr>
            <w:top w:val="none" w:sz="0" w:space="0" w:color="auto"/>
            <w:left w:val="none" w:sz="0" w:space="0" w:color="auto"/>
            <w:bottom w:val="none" w:sz="0" w:space="0" w:color="auto"/>
            <w:right w:val="none" w:sz="0" w:space="0" w:color="auto"/>
          </w:divBdr>
        </w:div>
        <w:div w:id="415057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1320</Words>
  <Characters>7526</Characters>
  <Application>Microsoft Office Word</Application>
  <DocSecurity>0</DocSecurity>
  <Lines>62</Lines>
  <Paragraphs>17</Paragraphs>
  <ScaleCrop>false</ScaleCrop>
  <Company/>
  <LinksUpToDate>false</LinksUpToDate>
  <CharactersWithSpaces>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Люлин</dc:creator>
  <cp:keywords/>
  <dc:description/>
  <cp:lastModifiedBy>Люлин</cp:lastModifiedBy>
  <cp:revision>3</cp:revision>
  <dcterms:created xsi:type="dcterms:W3CDTF">2018-04-19T14:24:00Z</dcterms:created>
  <dcterms:modified xsi:type="dcterms:W3CDTF">2018-04-19T14:24:00Z</dcterms:modified>
</cp:coreProperties>
</file>